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E2098" w14:textId="7BF4E62A" w:rsidR="00F2768A" w:rsidRDefault="00E77B0F">
      <w:pPr>
        <w:tabs>
          <w:tab w:val="center" w:pos="4513"/>
          <w:tab w:val="right" w:pos="8940"/>
        </w:tabs>
        <w:spacing w:after="0" w:line="259" w:lineRule="auto"/>
        <w:ind w:left="0" w:right="-82" w:firstLine="0"/>
      </w:pPr>
      <w:r>
        <w:t>17/03/2026</w:t>
      </w:r>
      <w:r w:rsidR="0070184E">
        <w:t xml:space="preserve"> </w:t>
      </w:r>
      <w:r w:rsidR="0070184E">
        <w:tab/>
      </w:r>
      <w:r w:rsidR="0070184E">
        <w:rPr>
          <w:i w:val="0"/>
        </w:rPr>
        <w:t xml:space="preserve">Motion No: </w:t>
      </w:r>
      <w:r>
        <w:rPr>
          <w:i w:val="0"/>
        </w:rPr>
        <w:t>1</w:t>
      </w:r>
      <w:r w:rsidR="0070184E">
        <w:rPr>
          <w:i w:val="0"/>
        </w:rPr>
        <w:tab/>
      </w:r>
      <w:r w:rsidR="0070184E">
        <w:rPr>
          <w:noProof/>
        </w:rPr>
        <w:drawing>
          <wp:inline distT="0" distB="0" distL="0" distR="0" wp14:anchorId="56BBA182" wp14:editId="772FCA45">
            <wp:extent cx="1063752" cy="1069848"/>
            <wp:effectExtent l="0" t="0" r="0" b="0"/>
            <wp:docPr id="491" name="Picture 491"/>
            <wp:cNvGraphicFramePr/>
            <a:graphic xmlns:a="http://schemas.openxmlformats.org/drawingml/2006/main">
              <a:graphicData uri="http://schemas.openxmlformats.org/drawingml/2006/picture">
                <pic:pic xmlns:pic="http://schemas.openxmlformats.org/drawingml/2006/picture">
                  <pic:nvPicPr>
                    <pic:cNvPr id="491" name="Picture 491"/>
                    <pic:cNvPicPr/>
                  </pic:nvPicPr>
                  <pic:blipFill>
                    <a:blip r:embed="rId5"/>
                    <a:stretch>
                      <a:fillRect/>
                    </a:stretch>
                  </pic:blipFill>
                  <pic:spPr>
                    <a:xfrm>
                      <a:off x="0" y="0"/>
                      <a:ext cx="1063752" cy="1069848"/>
                    </a:xfrm>
                    <a:prstGeom prst="rect">
                      <a:avLst/>
                    </a:prstGeom>
                  </pic:spPr>
                </pic:pic>
              </a:graphicData>
            </a:graphic>
          </wp:inline>
        </w:drawing>
      </w:r>
    </w:p>
    <w:p w14:paraId="3FA56E51" w14:textId="77777777" w:rsidR="00F2768A" w:rsidRDefault="0070184E">
      <w:pPr>
        <w:spacing w:after="0" w:line="259" w:lineRule="auto"/>
        <w:ind w:left="7" w:firstLine="0"/>
      </w:pPr>
      <w:r>
        <w:rPr>
          <w:i w:val="0"/>
        </w:rPr>
        <w:t xml:space="preserve"> </w:t>
      </w:r>
    </w:p>
    <w:p w14:paraId="070EF000" w14:textId="0AD7AE59" w:rsidR="00E77B0F" w:rsidRDefault="00E77B0F" w:rsidP="00E77B0F">
      <w:pPr>
        <w:spacing w:after="0" w:line="411" w:lineRule="auto"/>
        <w:ind w:left="-8" w:right="2841" w:firstLine="0"/>
        <w:jc w:val="center"/>
        <w:rPr>
          <w:b/>
          <w:i w:val="0"/>
        </w:rPr>
      </w:pPr>
      <w:r w:rsidRPr="00E77B0F">
        <w:rPr>
          <w:b/>
          <w:i w:val="0"/>
          <w:u w:color="000000"/>
        </w:rPr>
        <w:t xml:space="preserve">                                                </w:t>
      </w:r>
      <w:r w:rsidRPr="00E77B0F">
        <w:rPr>
          <w:b/>
          <w:i w:val="0"/>
        </w:rPr>
        <w:t xml:space="preserve"> </w:t>
      </w:r>
      <w:r>
        <w:rPr>
          <w:b/>
          <w:i w:val="0"/>
          <w:u w:val="single" w:color="000000"/>
        </w:rPr>
        <w:t>Student Experience App</w:t>
      </w:r>
    </w:p>
    <w:p w14:paraId="4885E015" w14:textId="60E63410" w:rsidR="00F2768A" w:rsidRDefault="0070184E" w:rsidP="00E77B0F">
      <w:pPr>
        <w:spacing w:after="0" w:line="411" w:lineRule="auto"/>
        <w:ind w:right="2841"/>
      </w:pPr>
      <w:r>
        <w:rPr>
          <w:b/>
          <w:i w:val="0"/>
        </w:rPr>
        <w:t xml:space="preserve">Proposer: </w:t>
      </w:r>
      <w:r>
        <w:rPr>
          <w:i w:val="0"/>
        </w:rPr>
        <w:t xml:space="preserve"> </w:t>
      </w:r>
      <w:r w:rsidR="00E77B0F">
        <w:rPr>
          <w:i w:val="0"/>
        </w:rPr>
        <w:t>Katie-ann Smith</w:t>
      </w:r>
    </w:p>
    <w:p w14:paraId="52F26A7B" w14:textId="27DC7AAB" w:rsidR="00F2768A" w:rsidRDefault="0070184E">
      <w:pPr>
        <w:spacing w:after="184" w:line="259" w:lineRule="auto"/>
        <w:ind w:left="2" w:right="2841"/>
      </w:pPr>
      <w:r>
        <w:rPr>
          <w:b/>
          <w:i w:val="0"/>
        </w:rPr>
        <w:t xml:space="preserve">Seconder: </w:t>
      </w:r>
      <w:r>
        <w:rPr>
          <w:i w:val="0"/>
        </w:rPr>
        <w:t xml:space="preserve"> </w:t>
      </w:r>
      <w:r w:rsidR="00E77B0F">
        <w:rPr>
          <w:i w:val="0"/>
        </w:rPr>
        <w:t>Lee-Ann Durrant</w:t>
      </w:r>
    </w:p>
    <w:p w14:paraId="4B93E805" w14:textId="77777777" w:rsidR="00F2768A" w:rsidRDefault="0070184E">
      <w:pPr>
        <w:spacing w:after="185" w:line="259" w:lineRule="auto"/>
        <w:ind w:left="7" w:firstLine="0"/>
      </w:pPr>
      <w:r>
        <w:t xml:space="preserve"> </w:t>
      </w:r>
    </w:p>
    <w:p w14:paraId="0438E6C1" w14:textId="77777777" w:rsidR="00F2768A" w:rsidRDefault="0070184E">
      <w:pPr>
        <w:spacing w:after="184" w:line="259" w:lineRule="auto"/>
        <w:ind w:left="2" w:right="2841"/>
      </w:pPr>
      <w:r>
        <w:rPr>
          <w:b/>
          <w:i w:val="0"/>
        </w:rPr>
        <w:t xml:space="preserve">The Students’ Union notes... </w:t>
      </w:r>
    </w:p>
    <w:p w14:paraId="073BD62B" w14:textId="123E76AD" w:rsidR="00175788" w:rsidRDefault="00175788">
      <w:pPr>
        <w:spacing w:after="185" w:line="259" w:lineRule="auto"/>
        <w:ind w:left="7" w:firstLine="0"/>
        <w:rPr>
          <w:i w:val="0"/>
          <w:iCs/>
        </w:rPr>
      </w:pPr>
      <w:r>
        <w:rPr>
          <w:i w:val="0"/>
          <w:iCs/>
        </w:rPr>
        <w:t>Upon evaluation, there is a strong demand for a student support app with a very high willingness to install and use the app</w:t>
      </w:r>
      <w:r w:rsidR="0070184E">
        <w:rPr>
          <w:i w:val="0"/>
          <w:iCs/>
        </w:rPr>
        <w:t>.</w:t>
      </w:r>
    </w:p>
    <w:p w14:paraId="6F6D2C9D" w14:textId="6898E5A6" w:rsidR="00175788" w:rsidRDefault="00175788" w:rsidP="00175788">
      <w:pPr>
        <w:pStyle w:val="ListParagraph"/>
        <w:numPr>
          <w:ilvl w:val="0"/>
          <w:numId w:val="2"/>
        </w:numPr>
        <w:spacing w:after="185" w:line="259" w:lineRule="auto"/>
      </w:pPr>
      <w:r>
        <w:t xml:space="preserve">Average likelihood of installing the app being 8.65/10, with a median of 9/10. </w:t>
      </w:r>
    </w:p>
    <w:p w14:paraId="1422E259" w14:textId="47A2252D" w:rsidR="00F2768A" w:rsidRDefault="00175788" w:rsidP="00175788">
      <w:pPr>
        <w:spacing w:after="185" w:line="259" w:lineRule="auto"/>
        <w:ind w:left="7" w:firstLine="0"/>
      </w:pPr>
      <w:r>
        <w:rPr>
          <w:i w:val="0"/>
          <w:iCs/>
        </w:rPr>
        <w:t>This indicates strong student need for a tool that helps navigate student life and local services.</w:t>
      </w:r>
      <w:r w:rsidR="0070184E">
        <w:t xml:space="preserve"> </w:t>
      </w:r>
    </w:p>
    <w:p w14:paraId="57BDF41B" w14:textId="17903498" w:rsidR="0070184E" w:rsidRPr="0070184E" w:rsidRDefault="0070184E" w:rsidP="00175788">
      <w:pPr>
        <w:spacing w:after="185" w:line="259" w:lineRule="auto"/>
        <w:ind w:left="7" w:firstLine="0"/>
        <w:rPr>
          <w:i w:val="0"/>
          <w:iCs/>
        </w:rPr>
      </w:pPr>
      <w:r>
        <w:rPr>
          <w:i w:val="0"/>
          <w:iCs/>
        </w:rPr>
        <w:t>Ongoing communications with Mark (from imabi) and local services has shown the promise of producing a student focussed app.</w:t>
      </w:r>
    </w:p>
    <w:p w14:paraId="195231AC" w14:textId="77777777" w:rsidR="00F2768A" w:rsidRDefault="0070184E">
      <w:pPr>
        <w:spacing w:after="184" w:line="259" w:lineRule="auto"/>
        <w:ind w:left="2" w:right="2841"/>
      </w:pPr>
      <w:r>
        <w:rPr>
          <w:b/>
          <w:i w:val="0"/>
        </w:rPr>
        <w:t>T</w:t>
      </w:r>
      <w:r>
        <w:rPr>
          <w:b/>
          <w:i w:val="0"/>
        </w:rPr>
        <w:t xml:space="preserve">he Students’ Union believes... </w:t>
      </w:r>
    </w:p>
    <w:p w14:paraId="014855F3" w14:textId="61E7D8E1" w:rsidR="00F2768A" w:rsidRDefault="00E77B0F">
      <w:pPr>
        <w:ind w:left="2"/>
        <w:rPr>
          <w:i w:val="0"/>
          <w:iCs/>
        </w:rPr>
      </w:pPr>
      <w:r w:rsidRPr="00E77B0F">
        <w:rPr>
          <w:i w:val="0"/>
          <w:iCs/>
        </w:rPr>
        <w:t>Following</w:t>
      </w:r>
      <w:r>
        <w:rPr>
          <w:i w:val="0"/>
          <w:iCs/>
        </w:rPr>
        <w:t xml:space="preserve"> drop-ins with students, a questionnaire was pitched to students to gather feedback. The information that was gathered is as follows:</w:t>
      </w:r>
    </w:p>
    <w:p w14:paraId="1B80A5FA" w14:textId="12519534" w:rsidR="00E77B0F" w:rsidRDefault="00E77B0F" w:rsidP="00E77B0F">
      <w:pPr>
        <w:pStyle w:val="ListParagraph"/>
        <w:numPr>
          <w:ilvl w:val="0"/>
          <w:numId w:val="1"/>
        </w:numPr>
        <w:rPr>
          <w:i w:val="0"/>
          <w:iCs/>
        </w:rPr>
      </w:pPr>
      <w:r w:rsidRPr="00175788">
        <w:rPr>
          <w:b/>
          <w:bCs/>
          <w:i w:val="0"/>
          <w:iCs/>
        </w:rPr>
        <w:t>Students rely heavily on mobile apps to navigate their surroundings</w:t>
      </w:r>
      <w:r>
        <w:rPr>
          <w:i w:val="0"/>
          <w:iCs/>
        </w:rPr>
        <w:t>, with 14/26 students strongly agreeing and 5/26 slightly agreeing, showing students already have a natural affinity towards digital tools, making an app a natural solution.</w:t>
      </w:r>
    </w:p>
    <w:p w14:paraId="44528AB1" w14:textId="64AC6216" w:rsidR="00E77B0F" w:rsidRDefault="00E77B0F" w:rsidP="00E77B0F">
      <w:pPr>
        <w:pStyle w:val="ListParagraph"/>
        <w:numPr>
          <w:ilvl w:val="0"/>
          <w:numId w:val="1"/>
        </w:numPr>
        <w:rPr>
          <w:i w:val="0"/>
          <w:iCs/>
        </w:rPr>
      </w:pPr>
      <w:r w:rsidRPr="00175788">
        <w:rPr>
          <w:b/>
          <w:bCs/>
          <w:i w:val="0"/>
          <w:iCs/>
        </w:rPr>
        <w:t>Students struggle to find local support services</w:t>
      </w:r>
      <w:r>
        <w:rPr>
          <w:i w:val="0"/>
          <w:iCs/>
        </w:rPr>
        <w:t>, with 19/26 students agreeing that they find it difficult to understand local support options, and only 1 student disagreeing. This indicates a clear information gap between charities, services and support organisations the UOS students.</w:t>
      </w:r>
    </w:p>
    <w:p w14:paraId="49B2B09B" w14:textId="730CCB39" w:rsidR="00E77B0F" w:rsidRDefault="00E77B0F" w:rsidP="00E77B0F">
      <w:pPr>
        <w:pStyle w:val="ListParagraph"/>
        <w:numPr>
          <w:ilvl w:val="0"/>
          <w:numId w:val="1"/>
        </w:numPr>
        <w:spacing w:after="183" w:line="259" w:lineRule="auto"/>
      </w:pPr>
      <w:r w:rsidRPr="00175788">
        <w:rPr>
          <w:b/>
          <w:bCs/>
          <w:i w:val="0"/>
          <w:iCs/>
        </w:rPr>
        <w:t>Students voiced that they have low confidence going out locally</w:t>
      </w:r>
      <w:r w:rsidRPr="00E77B0F">
        <w:rPr>
          <w:i w:val="0"/>
          <w:iCs/>
        </w:rPr>
        <w:t>, due to safety</w:t>
      </w:r>
      <w:r>
        <w:rPr>
          <w:i w:val="0"/>
          <w:iCs/>
        </w:rPr>
        <w:t xml:space="preserve"> </w:t>
      </w:r>
      <w:r w:rsidRPr="00E77B0F">
        <w:rPr>
          <w:i w:val="0"/>
          <w:iCs/>
        </w:rPr>
        <w:t>concerns,</w:t>
      </w:r>
      <w:r>
        <w:rPr>
          <w:i w:val="0"/>
          <w:iCs/>
        </w:rPr>
        <w:t xml:space="preserve"> with 15/26 expressing these concerns.</w:t>
      </w:r>
      <w:r w:rsidRPr="00E77B0F">
        <w:rPr>
          <w:i w:val="0"/>
          <w:iCs/>
        </w:rPr>
        <w:t xml:space="preserve"> </w:t>
      </w:r>
      <w:r w:rsidR="0070184E">
        <w:t xml:space="preserve"> </w:t>
      </w:r>
    </w:p>
    <w:p w14:paraId="5ECE33CF" w14:textId="0E03EBCD" w:rsidR="00E77B0F" w:rsidRPr="00E77B0F" w:rsidRDefault="00E77B0F" w:rsidP="00E77B0F">
      <w:pPr>
        <w:pStyle w:val="ListParagraph"/>
        <w:numPr>
          <w:ilvl w:val="0"/>
          <w:numId w:val="1"/>
        </w:numPr>
        <w:spacing w:after="183" w:line="259" w:lineRule="auto"/>
      </w:pPr>
      <w:r w:rsidRPr="00175788">
        <w:rPr>
          <w:b/>
          <w:bCs/>
          <w:i w:val="0"/>
          <w:iCs/>
        </w:rPr>
        <w:t>Students strongly supported the idea of practical guidance resources</w:t>
      </w:r>
      <w:r>
        <w:rPr>
          <w:i w:val="0"/>
          <w:iCs/>
        </w:rPr>
        <w:t>, with 18 students agreeing that they would like guides on budgeting, registering with a GP and everyday living skills, with it being highlighted that this would be especially helpful for first year students.</w:t>
      </w:r>
    </w:p>
    <w:p w14:paraId="27AD8F77" w14:textId="37636C8F" w:rsidR="00E77B0F" w:rsidRPr="00175788" w:rsidRDefault="00E77B0F" w:rsidP="00E77B0F">
      <w:pPr>
        <w:pStyle w:val="ListParagraph"/>
        <w:numPr>
          <w:ilvl w:val="0"/>
          <w:numId w:val="1"/>
        </w:numPr>
        <w:spacing w:after="183" w:line="259" w:lineRule="auto"/>
      </w:pPr>
      <w:r w:rsidRPr="00175788">
        <w:rPr>
          <w:b/>
          <w:bCs/>
          <w:i w:val="0"/>
          <w:iCs/>
        </w:rPr>
        <w:t>Students want to know where to study</w:t>
      </w:r>
      <w:r>
        <w:rPr>
          <w:i w:val="0"/>
          <w:iCs/>
        </w:rPr>
        <w:t>, with 23/26 students agreeing that knowing the best places students like to work matters, indicating demand for student led guidance on good study spaces, quiet areas and alternative workspaces outside the library.</w:t>
      </w:r>
    </w:p>
    <w:p w14:paraId="188BE75E" w14:textId="77777777" w:rsidR="00175788" w:rsidRDefault="00175788" w:rsidP="00175788">
      <w:pPr>
        <w:spacing w:after="183" w:line="259" w:lineRule="auto"/>
      </w:pPr>
    </w:p>
    <w:p w14:paraId="3D648B2D" w14:textId="77777777" w:rsidR="00175788" w:rsidRDefault="00175788" w:rsidP="00175788">
      <w:pPr>
        <w:spacing w:after="183" w:line="259" w:lineRule="auto"/>
      </w:pPr>
    </w:p>
    <w:p w14:paraId="7C190C34" w14:textId="77777777" w:rsidR="00175788" w:rsidRPr="00175788" w:rsidRDefault="00175788" w:rsidP="00175788">
      <w:pPr>
        <w:spacing w:after="183" w:line="259" w:lineRule="auto"/>
      </w:pPr>
    </w:p>
    <w:p w14:paraId="72F1DD63" w14:textId="74CA3E90" w:rsidR="00175788" w:rsidRDefault="00175788" w:rsidP="00175788">
      <w:pPr>
        <w:spacing w:after="183" w:line="259" w:lineRule="auto"/>
        <w:rPr>
          <w:i w:val="0"/>
          <w:iCs/>
        </w:rPr>
      </w:pPr>
      <w:r>
        <w:rPr>
          <w:i w:val="0"/>
          <w:iCs/>
        </w:rPr>
        <w:t>Common General challenges include-</w:t>
      </w:r>
    </w:p>
    <w:p w14:paraId="5A398E27" w14:textId="6743CF5D" w:rsidR="00175788" w:rsidRDefault="00175788" w:rsidP="00175788">
      <w:pPr>
        <w:pStyle w:val="ListParagraph"/>
        <w:numPr>
          <w:ilvl w:val="0"/>
          <w:numId w:val="1"/>
        </w:numPr>
        <w:spacing w:after="183" w:line="259" w:lineRule="auto"/>
        <w:rPr>
          <w:i w:val="0"/>
          <w:iCs/>
        </w:rPr>
      </w:pPr>
      <w:r w:rsidRPr="00175788">
        <w:rPr>
          <w:b/>
          <w:bCs/>
          <w:i w:val="0"/>
          <w:iCs/>
        </w:rPr>
        <w:t>Navigation and campus information</w:t>
      </w:r>
      <w:r>
        <w:rPr>
          <w:i w:val="0"/>
          <w:iCs/>
        </w:rPr>
        <w:t xml:space="preserve"> (including finding buildings and understanding services- though this is not entirely on the SU to facilitate this change, it is worth noting).</w:t>
      </w:r>
    </w:p>
    <w:p w14:paraId="08387914" w14:textId="071D4F7A" w:rsidR="00175788" w:rsidRDefault="00175788" w:rsidP="00175788">
      <w:pPr>
        <w:pStyle w:val="ListParagraph"/>
        <w:numPr>
          <w:ilvl w:val="0"/>
          <w:numId w:val="1"/>
        </w:numPr>
        <w:spacing w:after="183" w:line="259" w:lineRule="auto"/>
        <w:rPr>
          <w:i w:val="0"/>
          <w:iCs/>
        </w:rPr>
      </w:pPr>
      <w:r w:rsidRPr="00175788">
        <w:rPr>
          <w:b/>
          <w:bCs/>
          <w:i w:val="0"/>
          <w:iCs/>
        </w:rPr>
        <w:t>Social isolation and community</w:t>
      </w:r>
      <w:r>
        <w:rPr>
          <w:i w:val="0"/>
          <w:iCs/>
        </w:rPr>
        <w:t xml:space="preserve"> (including difficulties meeting people, know where good social spaces are and finding it hard to connect)</w:t>
      </w:r>
    </w:p>
    <w:p w14:paraId="37190FE6" w14:textId="708EE2FD" w:rsidR="00175788" w:rsidRDefault="00175788" w:rsidP="00175788">
      <w:pPr>
        <w:pStyle w:val="ListParagraph"/>
        <w:numPr>
          <w:ilvl w:val="0"/>
          <w:numId w:val="1"/>
        </w:numPr>
        <w:spacing w:after="183" w:line="259" w:lineRule="auto"/>
        <w:rPr>
          <w:i w:val="0"/>
          <w:iCs/>
        </w:rPr>
      </w:pPr>
      <w:r w:rsidRPr="00175788">
        <w:rPr>
          <w:b/>
          <w:bCs/>
          <w:i w:val="0"/>
          <w:iCs/>
        </w:rPr>
        <w:t>Safety concerns</w:t>
      </w:r>
      <w:r>
        <w:rPr>
          <w:i w:val="0"/>
          <w:iCs/>
        </w:rPr>
        <w:t xml:space="preserve"> (including safe areas, transport routes and where to go out).</w:t>
      </w:r>
    </w:p>
    <w:p w14:paraId="06839C37" w14:textId="6508FCE6" w:rsidR="00175788" w:rsidRDefault="00175788" w:rsidP="00175788">
      <w:pPr>
        <w:pStyle w:val="ListParagraph"/>
        <w:numPr>
          <w:ilvl w:val="0"/>
          <w:numId w:val="1"/>
        </w:numPr>
        <w:spacing w:after="183" w:line="259" w:lineRule="auto"/>
        <w:rPr>
          <w:i w:val="0"/>
          <w:iCs/>
        </w:rPr>
      </w:pPr>
      <w:r w:rsidRPr="00175788">
        <w:rPr>
          <w:b/>
          <w:bCs/>
          <w:i w:val="0"/>
          <w:iCs/>
        </w:rPr>
        <w:t>Financial challenges</w:t>
      </w:r>
      <w:r>
        <w:rPr>
          <w:i w:val="0"/>
          <w:iCs/>
        </w:rPr>
        <w:t xml:space="preserve"> (including budgeting and not being aware of local discounts).</w:t>
      </w:r>
    </w:p>
    <w:p w14:paraId="7C01B6A3" w14:textId="3B7EFE97" w:rsidR="00175788" w:rsidRDefault="00175788" w:rsidP="00175788">
      <w:pPr>
        <w:pStyle w:val="ListParagraph"/>
        <w:numPr>
          <w:ilvl w:val="0"/>
          <w:numId w:val="1"/>
        </w:numPr>
        <w:spacing w:after="183" w:line="259" w:lineRule="auto"/>
        <w:rPr>
          <w:i w:val="0"/>
          <w:iCs/>
        </w:rPr>
      </w:pPr>
      <w:r w:rsidRPr="00175788">
        <w:rPr>
          <w:b/>
          <w:bCs/>
          <w:i w:val="0"/>
          <w:iCs/>
        </w:rPr>
        <w:t>Study space availability</w:t>
      </w:r>
      <w:r>
        <w:rPr>
          <w:i w:val="0"/>
          <w:iCs/>
        </w:rPr>
        <w:t xml:space="preserve"> (including where to study, where to eat (as most places do not permit food brough from outside to be consumed on the premises), places to study outside of the library).</w:t>
      </w:r>
    </w:p>
    <w:p w14:paraId="36DDAD44" w14:textId="44CBAEBE" w:rsidR="00175788" w:rsidRDefault="00175788" w:rsidP="00175788">
      <w:pPr>
        <w:pStyle w:val="ListParagraph"/>
        <w:numPr>
          <w:ilvl w:val="0"/>
          <w:numId w:val="1"/>
        </w:numPr>
        <w:spacing w:after="183" w:line="259" w:lineRule="auto"/>
        <w:rPr>
          <w:i w:val="0"/>
          <w:iCs/>
        </w:rPr>
      </w:pPr>
      <w:r w:rsidRPr="00175788">
        <w:rPr>
          <w:b/>
          <w:bCs/>
          <w:i w:val="0"/>
          <w:iCs/>
        </w:rPr>
        <w:t xml:space="preserve">Barriers relating to accessibility and disability support </w:t>
      </w:r>
      <w:r>
        <w:rPr>
          <w:i w:val="0"/>
          <w:iCs/>
        </w:rPr>
        <w:t>(with finding it difficult to navigate accessible routes, especially if a first year).</w:t>
      </w:r>
    </w:p>
    <w:p w14:paraId="4E7F71D2" w14:textId="18EE6639" w:rsidR="00175788" w:rsidRPr="0070184E" w:rsidRDefault="00175788" w:rsidP="00175788">
      <w:pPr>
        <w:spacing w:after="183" w:line="259" w:lineRule="auto"/>
        <w:ind w:left="-8" w:firstLine="0"/>
      </w:pPr>
      <w:r w:rsidRPr="0070184E">
        <w:t>Key Student Needs</w:t>
      </w:r>
    </w:p>
    <w:p w14:paraId="4B750AF7" w14:textId="47E20412" w:rsidR="00175788" w:rsidRPr="0070184E" w:rsidRDefault="00175788" w:rsidP="00175788">
      <w:pPr>
        <w:pStyle w:val="ListParagraph"/>
        <w:numPr>
          <w:ilvl w:val="0"/>
          <w:numId w:val="1"/>
        </w:numPr>
        <w:spacing w:after="183" w:line="259" w:lineRule="auto"/>
      </w:pPr>
      <w:r w:rsidRPr="0070184E">
        <w:t>Navigation features- campus map, room finder, building guide</w:t>
      </w:r>
    </w:p>
    <w:p w14:paraId="097F0911" w14:textId="5F182ECF" w:rsidR="00175788" w:rsidRPr="0070184E" w:rsidRDefault="00175788" w:rsidP="00175788">
      <w:pPr>
        <w:pStyle w:val="ListParagraph"/>
        <w:numPr>
          <w:ilvl w:val="0"/>
          <w:numId w:val="1"/>
        </w:numPr>
        <w:spacing w:after="183" w:line="259" w:lineRule="auto"/>
      </w:pPr>
      <w:r w:rsidRPr="0070184E">
        <w:t>Local support directory- charities, health services, student support, local organisations.</w:t>
      </w:r>
    </w:p>
    <w:p w14:paraId="55187AA3" w14:textId="3506D3AA" w:rsidR="00175788" w:rsidRPr="0070184E" w:rsidRDefault="00175788" w:rsidP="00175788">
      <w:pPr>
        <w:pStyle w:val="ListParagraph"/>
        <w:numPr>
          <w:ilvl w:val="0"/>
          <w:numId w:val="1"/>
        </w:numPr>
        <w:spacing w:after="183" w:line="259" w:lineRule="auto"/>
      </w:pPr>
      <w:r w:rsidRPr="0070184E">
        <w:t>Safety Tools- safe routes, location sharing, safe nightlife information.</w:t>
      </w:r>
    </w:p>
    <w:p w14:paraId="4139D49E" w14:textId="593C15D2" w:rsidR="00175788" w:rsidRPr="0070184E" w:rsidRDefault="00175788" w:rsidP="00175788">
      <w:pPr>
        <w:pStyle w:val="ListParagraph"/>
        <w:numPr>
          <w:ilvl w:val="0"/>
          <w:numId w:val="1"/>
        </w:numPr>
        <w:spacing w:after="183" w:line="259" w:lineRule="auto"/>
      </w:pPr>
      <w:r w:rsidRPr="0070184E">
        <w:t>Practical Student guides- budgeting, registering with a GP, local transport, living independently.</w:t>
      </w:r>
    </w:p>
    <w:p w14:paraId="23F9B6B1" w14:textId="7442608F" w:rsidR="00175788" w:rsidRPr="0070184E" w:rsidRDefault="00175788" w:rsidP="00175788">
      <w:pPr>
        <w:pStyle w:val="ListParagraph"/>
        <w:numPr>
          <w:ilvl w:val="0"/>
          <w:numId w:val="1"/>
        </w:numPr>
        <w:spacing w:after="183" w:line="259" w:lineRule="auto"/>
      </w:pPr>
      <w:r w:rsidRPr="0070184E">
        <w:t>Study space information- quiet areas, available workspaces, campus facilities.</w:t>
      </w:r>
    </w:p>
    <w:p w14:paraId="7D2DB12B" w14:textId="2441D02C" w:rsidR="00175788" w:rsidRPr="0070184E" w:rsidRDefault="00175788" w:rsidP="00175788">
      <w:pPr>
        <w:pStyle w:val="ListParagraph"/>
        <w:numPr>
          <w:ilvl w:val="0"/>
          <w:numId w:val="1"/>
        </w:numPr>
        <w:spacing w:after="183" w:line="259" w:lineRule="auto"/>
      </w:pPr>
      <w:r w:rsidRPr="0070184E">
        <w:t>Community connection- events (already exist within SU), social groups (outside of societies/ perhaps providing a platform for study groups etc).</w:t>
      </w:r>
    </w:p>
    <w:p w14:paraId="1A849C29" w14:textId="77777777" w:rsidR="00F2768A" w:rsidRDefault="0070184E">
      <w:pPr>
        <w:spacing w:after="184" w:line="259" w:lineRule="auto"/>
        <w:ind w:left="2" w:right="2841"/>
      </w:pPr>
      <w:r>
        <w:rPr>
          <w:b/>
          <w:i w:val="0"/>
        </w:rPr>
        <w:t>T</w:t>
      </w:r>
      <w:r>
        <w:rPr>
          <w:b/>
          <w:i w:val="0"/>
        </w:rPr>
        <w:t xml:space="preserve">he Students’ Union resolves.. </w:t>
      </w:r>
    </w:p>
    <w:p w14:paraId="6C67826B" w14:textId="058EFC92" w:rsidR="00F2768A" w:rsidRDefault="0070184E">
      <w:pPr>
        <w:ind w:left="2"/>
      </w:pPr>
      <w:r>
        <w:t xml:space="preserve">As Katie and Leen-Ann’s terms are coming to an end, we would like this motion to continue onwards with the recently elected officers. Connections have been made with relevant bodies, and information has been gathered from students. Until the official end of term, Katie and Lee-Ann will continue to communicate with relevant organisations and SU Staff, at which point, a detailed hand over will occur. </w:t>
      </w:r>
    </w:p>
    <w:p w14:paraId="086B8B7A" w14:textId="1787E2B7" w:rsidR="0070184E" w:rsidRDefault="0070184E">
      <w:pPr>
        <w:ind w:left="2"/>
      </w:pPr>
      <w:r>
        <w:t>Discussions to be had into how these concerns could be integrated and addressed within an app.</w:t>
      </w:r>
    </w:p>
    <w:p w14:paraId="5A03458B" w14:textId="77777777" w:rsidR="00F2768A" w:rsidRDefault="0070184E">
      <w:pPr>
        <w:spacing w:after="185" w:line="259" w:lineRule="auto"/>
        <w:ind w:left="7" w:firstLine="0"/>
      </w:pPr>
      <w:r>
        <w:t xml:space="preserve"> </w:t>
      </w:r>
    </w:p>
    <w:p w14:paraId="4A8FDD4E" w14:textId="77777777" w:rsidR="00F2768A" w:rsidRDefault="0070184E">
      <w:pPr>
        <w:spacing w:after="10"/>
        <w:ind w:left="2"/>
      </w:pPr>
      <w:r>
        <w:t xml:space="preserve">All motions must be submitted to </w:t>
      </w:r>
      <w:r>
        <w:rPr>
          <w:color w:val="467886"/>
          <w:u w:val="single" w:color="467886"/>
        </w:rPr>
        <w:t>su.democracy@uos.ac.uk</w:t>
      </w:r>
      <w:r>
        <w:t xml:space="preserve"> by the papers deadline as noted on the SU website. If motions are submitted past deadline, they will be considered for the next meeting.</w:t>
      </w:r>
      <w:r>
        <w:rPr>
          <w:i w:val="0"/>
        </w:rPr>
        <w:t xml:space="preserve"> </w:t>
      </w:r>
    </w:p>
    <w:p w14:paraId="0C29E430" w14:textId="77777777" w:rsidR="00F2768A" w:rsidRDefault="0070184E">
      <w:pPr>
        <w:spacing w:after="3804" w:line="259" w:lineRule="auto"/>
        <w:ind w:left="7" w:firstLine="0"/>
      </w:pPr>
      <w:r>
        <w:t xml:space="preserve"> </w:t>
      </w:r>
    </w:p>
    <w:p w14:paraId="3E23B9AA" w14:textId="77777777" w:rsidR="00F2768A" w:rsidRDefault="0070184E">
      <w:pPr>
        <w:spacing w:after="0" w:line="259" w:lineRule="auto"/>
        <w:ind w:left="0" w:firstLine="0"/>
      </w:pPr>
      <w:r>
        <w:rPr>
          <w:i w:val="0"/>
        </w:rPr>
        <w:lastRenderedPageBreak/>
        <w:t xml:space="preserve"> </w:t>
      </w:r>
      <w:r>
        <w:rPr>
          <w:i w:val="0"/>
        </w:rPr>
        <w:tab/>
        <w:t xml:space="preserve"> </w:t>
      </w:r>
    </w:p>
    <w:p w14:paraId="7B967962" w14:textId="77777777" w:rsidR="00F2768A" w:rsidRDefault="0070184E">
      <w:pPr>
        <w:spacing w:after="0" w:line="259" w:lineRule="auto"/>
        <w:ind w:left="7" w:firstLine="0"/>
      </w:pPr>
      <w:r>
        <w:rPr>
          <w:i w:val="0"/>
        </w:rPr>
        <w:t xml:space="preserve"> </w:t>
      </w:r>
    </w:p>
    <w:sectPr w:rsidR="00F2768A">
      <w:pgSz w:w="11906" w:h="16838"/>
      <w:pgMar w:top="720" w:right="1534" w:bottom="1440" w:left="14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75E"/>
    <w:multiLevelType w:val="hybridMultilevel"/>
    <w:tmpl w:val="9646A04C"/>
    <w:lvl w:ilvl="0" w:tplc="02003CDE">
      <w:numFmt w:val="bullet"/>
      <w:lvlText w:val="-"/>
      <w:lvlJc w:val="left"/>
      <w:pPr>
        <w:ind w:left="352" w:hanging="360"/>
      </w:pPr>
      <w:rPr>
        <w:rFonts w:ascii="Calibri" w:eastAsia="Calibri" w:hAnsi="Calibri" w:cs="Calibri" w:hint="default"/>
      </w:rPr>
    </w:lvl>
    <w:lvl w:ilvl="1" w:tplc="08090003" w:tentative="1">
      <w:start w:val="1"/>
      <w:numFmt w:val="bullet"/>
      <w:lvlText w:val="o"/>
      <w:lvlJc w:val="left"/>
      <w:pPr>
        <w:ind w:left="1072" w:hanging="360"/>
      </w:pPr>
      <w:rPr>
        <w:rFonts w:ascii="Courier New" w:hAnsi="Courier New" w:cs="Courier New" w:hint="default"/>
      </w:rPr>
    </w:lvl>
    <w:lvl w:ilvl="2" w:tplc="08090005" w:tentative="1">
      <w:start w:val="1"/>
      <w:numFmt w:val="bullet"/>
      <w:lvlText w:val=""/>
      <w:lvlJc w:val="left"/>
      <w:pPr>
        <w:ind w:left="1792" w:hanging="360"/>
      </w:pPr>
      <w:rPr>
        <w:rFonts w:ascii="Wingdings" w:hAnsi="Wingdings" w:hint="default"/>
      </w:rPr>
    </w:lvl>
    <w:lvl w:ilvl="3" w:tplc="08090001" w:tentative="1">
      <w:start w:val="1"/>
      <w:numFmt w:val="bullet"/>
      <w:lvlText w:val=""/>
      <w:lvlJc w:val="left"/>
      <w:pPr>
        <w:ind w:left="2512" w:hanging="360"/>
      </w:pPr>
      <w:rPr>
        <w:rFonts w:ascii="Symbol" w:hAnsi="Symbol" w:hint="default"/>
      </w:rPr>
    </w:lvl>
    <w:lvl w:ilvl="4" w:tplc="08090003" w:tentative="1">
      <w:start w:val="1"/>
      <w:numFmt w:val="bullet"/>
      <w:lvlText w:val="o"/>
      <w:lvlJc w:val="left"/>
      <w:pPr>
        <w:ind w:left="3232" w:hanging="360"/>
      </w:pPr>
      <w:rPr>
        <w:rFonts w:ascii="Courier New" w:hAnsi="Courier New" w:cs="Courier New" w:hint="default"/>
      </w:rPr>
    </w:lvl>
    <w:lvl w:ilvl="5" w:tplc="08090005" w:tentative="1">
      <w:start w:val="1"/>
      <w:numFmt w:val="bullet"/>
      <w:lvlText w:val=""/>
      <w:lvlJc w:val="left"/>
      <w:pPr>
        <w:ind w:left="3952" w:hanging="360"/>
      </w:pPr>
      <w:rPr>
        <w:rFonts w:ascii="Wingdings" w:hAnsi="Wingdings" w:hint="default"/>
      </w:rPr>
    </w:lvl>
    <w:lvl w:ilvl="6" w:tplc="08090001" w:tentative="1">
      <w:start w:val="1"/>
      <w:numFmt w:val="bullet"/>
      <w:lvlText w:val=""/>
      <w:lvlJc w:val="left"/>
      <w:pPr>
        <w:ind w:left="4672" w:hanging="360"/>
      </w:pPr>
      <w:rPr>
        <w:rFonts w:ascii="Symbol" w:hAnsi="Symbol" w:hint="default"/>
      </w:rPr>
    </w:lvl>
    <w:lvl w:ilvl="7" w:tplc="08090003" w:tentative="1">
      <w:start w:val="1"/>
      <w:numFmt w:val="bullet"/>
      <w:lvlText w:val="o"/>
      <w:lvlJc w:val="left"/>
      <w:pPr>
        <w:ind w:left="5392" w:hanging="360"/>
      </w:pPr>
      <w:rPr>
        <w:rFonts w:ascii="Courier New" w:hAnsi="Courier New" w:cs="Courier New" w:hint="default"/>
      </w:rPr>
    </w:lvl>
    <w:lvl w:ilvl="8" w:tplc="08090005" w:tentative="1">
      <w:start w:val="1"/>
      <w:numFmt w:val="bullet"/>
      <w:lvlText w:val=""/>
      <w:lvlJc w:val="left"/>
      <w:pPr>
        <w:ind w:left="6112" w:hanging="360"/>
      </w:pPr>
      <w:rPr>
        <w:rFonts w:ascii="Wingdings" w:hAnsi="Wingdings" w:hint="default"/>
      </w:rPr>
    </w:lvl>
  </w:abstractNum>
  <w:abstractNum w:abstractNumId="1" w15:restartNumberingAfterBreak="0">
    <w:nsid w:val="4EDB5AB0"/>
    <w:multiLevelType w:val="hybridMultilevel"/>
    <w:tmpl w:val="7098EC0C"/>
    <w:lvl w:ilvl="0" w:tplc="2C04E7FC">
      <w:numFmt w:val="bullet"/>
      <w:lvlText w:val="-"/>
      <w:lvlJc w:val="left"/>
      <w:pPr>
        <w:ind w:left="367" w:hanging="360"/>
      </w:pPr>
      <w:rPr>
        <w:rFonts w:ascii="Calibri" w:eastAsia="Calibri" w:hAnsi="Calibri" w:cs="Calibri" w:hint="default"/>
        <w:i w:val="0"/>
      </w:rPr>
    </w:lvl>
    <w:lvl w:ilvl="1" w:tplc="08090003" w:tentative="1">
      <w:start w:val="1"/>
      <w:numFmt w:val="bullet"/>
      <w:lvlText w:val="o"/>
      <w:lvlJc w:val="left"/>
      <w:pPr>
        <w:ind w:left="1087" w:hanging="360"/>
      </w:pPr>
      <w:rPr>
        <w:rFonts w:ascii="Courier New" w:hAnsi="Courier New" w:cs="Courier New" w:hint="default"/>
      </w:rPr>
    </w:lvl>
    <w:lvl w:ilvl="2" w:tplc="08090005" w:tentative="1">
      <w:start w:val="1"/>
      <w:numFmt w:val="bullet"/>
      <w:lvlText w:val=""/>
      <w:lvlJc w:val="left"/>
      <w:pPr>
        <w:ind w:left="1807" w:hanging="360"/>
      </w:pPr>
      <w:rPr>
        <w:rFonts w:ascii="Wingdings" w:hAnsi="Wingdings" w:hint="default"/>
      </w:rPr>
    </w:lvl>
    <w:lvl w:ilvl="3" w:tplc="08090001" w:tentative="1">
      <w:start w:val="1"/>
      <w:numFmt w:val="bullet"/>
      <w:lvlText w:val=""/>
      <w:lvlJc w:val="left"/>
      <w:pPr>
        <w:ind w:left="2527" w:hanging="360"/>
      </w:pPr>
      <w:rPr>
        <w:rFonts w:ascii="Symbol" w:hAnsi="Symbol" w:hint="default"/>
      </w:rPr>
    </w:lvl>
    <w:lvl w:ilvl="4" w:tplc="08090003" w:tentative="1">
      <w:start w:val="1"/>
      <w:numFmt w:val="bullet"/>
      <w:lvlText w:val="o"/>
      <w:lvlJc w:val="left"/>
      <w:pPr>
        <w:ind w:left="3247" w:hanging="360"/>
      </w:pPr>
      <w:rPr>
        <w:rFonts w:ascii="Courier New" w:hAnsi="Courier New" w:cs="Courier New" w:hint="default"/>
      </w:rPr>
    </w:lvl>
    <w:lvl w:ilvl="5" w:tplc="08090005" w:tentative="1">
      <w:start w:val="1"/>
      <w:numFmt w:val="bullet"/>
      <w:lvlText w:val=""/>
      <w:lvlJc w:val="left"/>
      <w:pPr>
        <w:ind w:left="3967" w:hanging="360"/>
      </w:pPr>
      <w:rPr>
        <w:rFonts w:ascii="Wingdings" w:hAnsi="Wingdings" w:hint="default"/>
      </w:rPr>
    </w:lvl>
    <w:lvl w:ilvl="6" w:tplc="08090001" w:tentative="1">
      <w:start w:val="1"/>
      <w:numFmt w:val="bullet"/>
      <w:lvlText w:val=""/>
      <w:lvlJc w:val="left"/>
      <w:pPr>
        <w:ind w:left="4687" w:hanging="360"/>
      </w:pPr>
      <w:rPr>
        <w:rFonts w:ascii="Symbol" w:hAnsi="Symbol" w:hint="default"/>
      </w:rPr>
    </w:lvl>
    <w:lvl w:ilvl="7" w:tplc="08090003" w:tentative="1">
      <w:start w:val="1"/>
      <w:numFmt w:val="bullet"/>
      <w:lvlText w:val="o"/>
      <w:lvlJc w:val="left"/>
      <w:pPr>
        <w:ind w:left="5407" w:hanging="360"/>
      </w:pPr>
      <w:rPr>
        <w:rFonts w:ascii="Courier New" w:hAnsi="Courier New" w:cs="Courier New" w:hint="default"/>
      </w:rPr>
    </w:lvl>
    <w:lvl w:ilvl="8" w:tplc="08090005" w:tentative="1">
      <w:start w:val="1"/>
      <w:numFmt w:val="bullet"/>
      <w:lvlText w:val=""/>
      <w:lvlJc w:val="left"/>
      <w:pPr>
        <w:ind w:left="6127" w:hanging="360"/>
      </w:pPr>
      <w:rPr>
        <w:rFonts w:ascii="Wingdings" w:hAnsi="Wingdings" w:hint="default"/>
      </w:rPr>
    </w:lvl>
  </w:abstractNum>
  <w:num w:numId="1" w16cid:durableId="573707758">
    <w:abstractNumId w:val="0"/>
  </w:num>
  <w:num w:numId="2" w16cid:durableId="1096631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68A"/>
    <w:rsid w:val="00175788"/>
    <w:rsid w:val="0070184E"/>
    <w:rsid w:val="009E10E2"/>
    <w:rsid w:val="00E77B0F"/>
    <w:rsid w:val="00F27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BDAEE"/>
  <w15:docId w15:val="{75E1E855-ED61-4E0A-A61B-7B965C35F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2" w:line="269" w:lineRule="auto"/>
      <w:ind w:left="17" w:hanging="10"/>
    </w:pPr>
    <w:rPr>
      <w:rFonts w:ascii="Calibri" w:eastAsia="Calibri" w:hAnsi="Calibri" w:cs="Calibri"/>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7B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616</Words>
  <Characters>3514</Characters>
  <Application>Microsoft Office Word</Application>
  <DocSecurity>0</DocSecurity>
  <Lines>29</Lines>
  <Paragraphs>8</Paragraphs>
  <ScaleCrop>false</ScaleCrop>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Westgarth</dc:creator>
  <cp:keywords/>
  <cp:lastModifiedBy>Katie Smith</cp:lastModifiedBy>
  <cp:revision>2</cp:revision>
  <dcterms:created xsi:type="dcterms:W3CDTF">2026-03-16T14:25:00Z</dcterms:created>
  <dcterms:modified xsi:type="dcterms:W3CDTF">2026-03-16T14:25:00Z</dcterms:modified>
</cp:coreProperties>
</file>